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C97E0" w14:textId="23A0C071" w:rsidR="00C93E4F" w:rsidRDefault="00C93E4F" w:rsidP="00C93E4F">
      <w:pPr>
        <w:spacing w:line="360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Supplement S10</w:t>
      </w:r>
    </w:p>
    <w:p w14:paraId="73C5406E" w14:textId="7F8A88BC" w:rsidR="00C93E4F" w:rsidRPr="00211A38" w:rsidRDefault="00C93E4F" w:rsidP="00C93E4F">
      <w:pPr>
        <w:spacing w:line="360" w:lineRule="auto"/>
        <w:jc w:val="center"/>
        <w:rPr>
          <w:b/>
          <w:bCs/>
          <w:lang w:val="en-US"/>
        </w:rPr>
      </w:pPr>
      <w:r w:rsidRPr="00211A38">
        <w:rPr>
          <w:b/>
          <w:bCs/>
          <w:lang w:val="en-US"/>
        </w:rPr>
        <w:t xml:space="preserve">RUB trench </w:t>
      </w:r>
      <w:r>
        <w:rPr>
          <w:b/>
          <w:bCs/>
          <w:lang w:val="en-US"/>
        </w:rPr>
        <w:t>MAJOR</w:t>
      </w:r>
      <w:r w:rsidRPr="00211A38">
        <w:rPr>
          <w:b/>
          <w:bCs/>
          <w:lang w:val="en-US"/>
        </w:rPr>
        <w:t xml:space="preserve"> earthquakes</w:t>
      </w:r>
    </w:p>
    <w:p w14:paraId="7145ADB4" w14:textId="77777777" w:rsidR="00C93E4F" w:rsidRDefault="00C93E4F" w:rsidP="00C93E4F">
      <w:pPr>
        <w:spacing w:line="360" w:lineRule="auto"/>
        <w:jc w:val="both"/>
      </w:pPr>
      <w:r>
        <w:rPr>
          <w:noProof/>
        </w:rPr>
        <w:drawing>
          <wp:inline distT="0" distB="0" distL="0" distR="0" wp14:anchorId="567D43EF" wp14:editId="1EA40496">
            <wp:extent cx="2019300" cy="3987800"/>
            <wp:effectExtent l="0" t="0" r="0" b="0"/>
            <wp:docPr id="1871792678" name="Imagen 2" descr="Aplicación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1792678" name="Imagen 2" descr="Aplicación&#10;&#10;Descripción generada automáticamente con confianza baja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398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25B8F8" w14:textId="77777777" w:rsidR="00C93E4F" w:rsidRDefault="00C93E4F" w:rsidP="00C93E4F">
      <w:pPr>
        <w:spacing w:line="360" w:lineRule="auto"/>
        <w:jc w:val="both"/>
      </w:pPr>
    </w:p>
    <w:p w14:paraId="5735CF32" w14:textId="77777777" w:rsidR="00C93E4F" w:rsidRDefault="00C93E4F" w:rsidP="00C93E4F">
      <w:pPr>
        <w:spacing w:line="360" w:lineRule="auto"/>
        <w:jc w:val="both"/>
      </w:pPr>
      <w:proofErr w:type="spellStart"/>
      <w:r>
        <w:t>Plot</w:t>
      </w:r>
      <w:proofErr w:type="spellEnd"/>
      <w:r>
        <w:t>()</w:t>
      </w:r>
    </w:p>
    <w:p w14:paraId="465A877B" w14:textId="77777777" w:rsidR="00C93E4F" w:rsidRDefault="00C93E4F" w:rsidP="00C93E4F">
      <w:pPr>
        <w:spacing w:line="360" w:lineRule="auto"/>
        <w:jc w:val="both"/>
      </w:pPr>
      <w:r>
        <w:t xml:space="preserve"> {</w:t>
      </w:r>
    </w:p>
    <w:p w14:paraId="1A0C5D1E" w14:textId="77777777" w:rsidR="00C93E4F" w:rsidRDefault="00C93E4F" w:rsidP="00C93E4F">
      <w:pPr>
        <w:spacing w:line="360" w:lineRule="auto"/>
        <w:jc w:val="both"/>
      </w:pPr>
      <w:r>
        <w:t xml:space="preserve">  </w:t>
      </w:r>
      <w:proofErr w:type="spellStart"/>
      <w:r>
        <w:t>Sequence</w:t>
      </w:r>
      <w:proofErr w:type="spellEnd"/>
      <w:r>
        <w:t>("</w:t>
      </w:r>
      <w:proofErr w:type="spellStart"/>
      <w:r>
        <w:t>Bco</w:t>
      </w:r>
      <w:proofErr w:type="spellEnd"/>
      <w:r>
        <w:t xml:space="preserve"> del Rubio")</w:t>
      </w:r>
    </w:p>
    <w:p w14:paraId="675CFCCC" w14:textId="77777777" w:rsidR="00C93E4F" w:rsidRPr="00C93E4F" w:rsidRDefault="00C93E4F" w:rsidP="00C93E4F">
      <w:pPr>
        <w:spacing w:line="360" w:lineRule="auto"/>
        <w:jc w:val="both"/>
        <w:rPr>
          <w:lang w:val="en-US"/>
        </w:rPr>
      </w:pPr>
      <w:r>
        <w:t xml:space="preserve">  </w:t>
      </w:r>
      <w:r w:rsidRPr="00C93E4F">
        <w:rPr>
          <w:lang w:val="en-US"/>
        </w:rPr>
        <w:t>{</w:t>
      </w:r>
    </w:p>
    <w:p w14:paraId="755B0116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C93E4F">
        <w:rPr>
          <w:lang w:val="en-US"/>
        </w:rPr>
        <w:t xml:space="preserve">   </w:t>
      </w:r>
      <w:r w:rsidRPr="00915508">
        <w:rPr>
          <w:lang w:val="en-US"/>
        </w:rPr>
        <w:t>Boundary("Bottom");</w:t>
      </w:r>
    </w:p>
    <w:p w14:paraId="3F45A72C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Phase("Unit A")</w:t>
      </w:r>
    </w:p>
    <w:p w14:paraId="6E2B1853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{</w:t>
      </w:r>
    </w:p>
    <w:p w14:paraId="06512416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 </w:t>
      </w:r>
      <w:proofErr w:type="spellStart"/>
      <w:r w:rsidRPr="00915508">
        <w:rPr>
          <w:lang w:val="en-US"/>
        </w:rPr>
        <w:t>R_Date</w:t>
      </w:r>
      <w:proofErr w:type="spellEnd"/>
      <w:r w:rsidRPr="00915508">
        <w:rPr>
          <w:lang w:val="en-US"/>
        </w:rPr>
        <w:t>("A3", 3300, 30);</w:t>
      </w:r>
    </w:p>
    <w:p w14:paraId="71E22440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};</w:t>
      </w:r>
    </w:p>
    <w:p w14:paraId="0B95974D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Date("eq-1");</w:t>
      </w:r>
    </w:p>
    <w:p w14:paraId="04DA15C1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Phase("Unit B")</w:t>
      </w:r>
    </w:p>
    <w:p w14:paraId="3D814A1B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{</w:t>
      </w:r>
    </w:p>
    <w:p w14:paraId="2404C21B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 </w:t>
      </w:r>
      <w:proofErr w:type="spellStart"/>
      <w:r w:rsidRPr="00915508">
        <w:rPr>
          <w:lang w:val="en-US"/>
        </w:rPr>
        <w:t>R_Date</w:t>
      </w:r>
      <w:proofErr w:type="spellEnd"/>
      <w:r w:rsidRPr="00915508">
        <w:rPr>
          <w:lang w:val="en-US"/>
        </w:rPr>
        <w:t>("B2", 3040, 30);</w:t>
      </w:r>
    </w:p>
    <w:p w14:paraId="6597468B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};</w:t>
      </w:r>
    </w:p>
    <w:p w14:paraId="777A404C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lastRenderedPageBreak/>
        <w:t xml:space="preserve">   Date("eq-2");</w:t>
      </w:r>
    </w:p>
    <w:p w14:paraId="2801A2D7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Phase("Unit C")</w:t>
      </w:r>
    </w:p>
    <w:p w14:paraId="61D0D610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{</w:t>
      </w:r>
    </w:p>
    <w:p w14:paraId="23B11A5A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 </w:t>
      </w:r>
      <w:proofErr w:type="spellStart"/>
      <w:r w:rsidRPr="00915508">
        <w:rPr>
          <w:lang w:val="en-US"/>
        </w:rPr>
        <w:t>R_Date</w:t>
      </w:r>
      <w:proofErr w:type="spellEnd"/>
      <w:r w:rsidRPr="00915508">
        <w:rPr>
          <w:lang w:val="en-US"/>
        </w:rPr>
        <w:t>("C3", 3100, 30);</w:t>
      </w:r>
    </w:p>
    <w:p w14:paraId="5C4CAFCE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 </w:t>
      </w:r>
      <w:proofErr w:type="spellStart"/>
      <w:r w:rsidRPr="00915508">
        <w:rPr>
          <w:lang w:val="en-US"/>
        </w:rPr>
        <w:t>R_Date</w:t>
      </w:r>
      <w:proofErr w:type="spellEnd"/>
      <w:r w:rsidRPr="00915508">
        <w:rPr>
          <w:lang w:val="en-US"/>
        </w:rPr>
        <w:t>("C4", 3210, 30);</w:t>
      </w:r>
    </w:p>
    <w:p w14:paraId="05016C1F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};</w:t>
      </w:r>
    </w:p>
    <w:p w14:paraId="229DA586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Date("EQ-3");</w:t>
      </w:r>
    </w:p>
    <w:p w14:paraId="14E3CB5E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Phase("Unit D")</w:t>
      </w:r>
    </w:p>
    <w:p w14:paraId="01FD85C8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{</w:t>
      </w:r>
    </w:p>
    <w:p w14:paraId="7601F8B5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 </w:t>
      </w:r>
      <w:proofErr w:type="spellStart"/>
      <w:r w:rsidRPr="00915508">
        <w:rPr>
          <w:lang w:val="en-US"/>
        </w:rPr>
        <w:t>R_Date</w:t>
      </w:r>
      <w:proofErr w:type="spellEnd"/>
      <w:r w:rsidRPr="00915508">
        <w:rPr>
          <w:lang w:val="en-US"/>
        </w:rPr>
        <w:t>("D1", 3130, 30);</w:t>
      </w:r>
    </w:p>
    <w:p w14:paraId="44AF3AA8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};</w:t>
      </w:r>
    </w:p>
    <w:p w14:paraId="116A1607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</w:t>
      </w:r>
      <w:proofErr w:type="spellStart"/>
      <w:r w:rsidRPr="00915508">
        <w:rPr>
          <w:lang w:val="en-US"/>
        </w:rPr>
        <w:t>Zero_Boundary</w:t>
      </w:r>
      <w:proofErr w:type="spellEnd"/>
      <w:r w:rsidRPr="00915508">
        <w:rPr>
          <w:lang w:val="en-US"/>
        </w:rPr>
        <w:t>("Sample within CW");</w:t>
      </w:r>
    </w:p>
    <w:p w14:paraId="2DDBB999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Date("EQ-4");</w:t>
      </w:r>
    </w:p>
    <w:p w14:paraId="616BFF1E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Phase("Unit E (+CW-2)")</w:t>
      </w:r>
    </w:p>
    <w:p w14:paraId="07270841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{</w:t>
      </w:r>
    </w:p>
    <w:p w14:paraId="7F745DBB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 </w:t>
      </w:r>
      <w:proofErr w:type="spellStart"/>
      <w:r w:rsidRPr="00915508">
        <w:rPr>
          <w:lang w:val="en-US"/>
        </w:rPr>
        <w:t>R_Date</w:t>
      </w:r>
      <w:proofErr w:type="spellEnd"/>
      <w:r w:rsidRPr="00915508">
        <w:rPr>
          <w:lang w:val="en-US"/>
        </w:rPr>
        <w:t>("E1", 3020, 30);</w:t>
      </w:r>
    </w:p>
    <w:p w14:paraId="2E3CD103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};</w:t>
      </w:r>
    </w:p>
    <w:p w14:paraId="6E2B2027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Date("eq-5");</w:t>
      </w:r>
    </w:p>
    <w:p w14:paraId="077D5DA0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Phase("Unit </w:t>
      </w:r>
      <w:proofErr w:type="spellStart"/>
      <w:r w:rsidRPr="00915508">
        <w:rPr>
          <w:lang w:val="en-US"/>
        </w:rPr>
        <w:t>F_inf</w:t>
      </w:r>
      <w:proofErr w:type="spellEnd"/>
      <w:r w:rsidRPr="00915508">
        <w:rPr>
          <w:lang w:val="en-US"/>
        </w:rPr>
        <w:t>")</w:t>
      </w:r>
    </w:p>
    <w:p w14:paraId="6F7D7480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{</w:t>
      </w:r>
    </w:p>
    <w:p w14:paraId="3AEB473D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 </w:t>
      </w:r>
      <w:proofErr w:type="spellStart"/>
      <w:r w:rsidRPr="00915508">
        <w:rPr>
          <w:lang w:val="en-US"/>
        </w:rPr>
        <w:t>R_Date</w:t>
      </w:r>
      <w:proofErr w:type="spellEnd"/>
      <w:r w:rsidRPr="00915508">
        <w:rPr>
          <w:lang w:val="en-US"/>
        </w:rPr>
        <w:t>("F2", 3060, 30);</w:t>
      </w:r>
    </w:p>
    <w:p w14:paraId="6F18C8FF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};</w:t>
      </w:r>
    </w:p>
    <w:p w14:paraId="24E3D6AD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Date("EQ-6");</w:t>
      </w:r>
    </w:p>
    <w:p w14:paraId="53AF5E06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Phase("Unit </w:t>
      </w:r>
      <w:proofErr w:type="spellStart"/>
      <w:r w:rsidRPr="00915508">
        <w:rPr>
          <w:lang w:val="en-US"/>
        </w:rPr>
        <w:t>F_up</w:t>
      </w:r>
      <w:proofErr w:type="spellEnd"/>
      <w:r w:rsidRPr="00915508">
        <w:rPr>
          <w:lang w:val="en-US"/>
        </w:rPr>
        <w:t>")</w:t>
      </w:r>
    </w:p>
    <w:p w14:paraId="09B6E858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{</w:t>
      </w:r>
    </w:p>
    <w:p w14:paraId="48FC3B7B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};</w:t>
      </w:r>
    </w:p>
    <w:p w14:paraId="0F82AA6A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Phase("Unit G")</w:t>
      </w:r>
    </w:p>
    <w:p w14:paraId="22D057FC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{</w:t>
      </w:r>
    </w:p>
    <w:p w14:paraId="2DCC3038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};</w:t>
      </w:r>
    </w:p>
    <w:p w14:paraId="0D62ADBD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Date("EQ-7");</w:t>
      </w:r>
    </w:p>
    <w:p w14:paraId="1DAFD386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Phase("Top soil")</w:t>
      </w:r>
    </w:p>
    <w:p w14:paraId="7D52876E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{</w:t>
      </w:r>
    </w:p>
    <w:p w14:paraId="6222794D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lastRenderedPageBreak/>
        <w:t xml:space="preserve">   };</w:t>
      </w:r>
    </w:p>
    <w:p w14:paraId="5F946001" w14:textId="77777777" w:rsidR="00C93E4F" w:rsidRPr="00915508" w:rsidRDefault="00C93E4F" w:rsidP="00C93E4F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</w:t>
      </w:r>
      <w:proofErr w:type="spellStart"/>
      <w:r w:rsidRPr="00915508">
        <w:rPr>
          <w:lang w:val="en-US"/>
        </w:rPr>
        <w:t>C_Date</w:t>
      </w:r>
      <w:proofErr w:type="spellEnd"/>
      <w:r w:rsidRPr="00915508">
        <w:rPr>
          <w:lang w:val="en-US"/>
        </w:rPr>
        <w:t xml:space="preserve">("EQ </w:t>
      </w:r>
      <w:proofErr w:type="spellStart"/>
      <w:r w:rsidRPr="00915508">
        <w:rPr>
          <w:lang w:val="en-US"/>
        </w:rPr>
        <w:t>hist_catalog</w:t>
      </w:r>
      <w:proofErr w:type="spellEnd"/>
      <w:r w:rsidRPr="00915508">
        <w:rPr>
          <w:lang w:val="en-US"/>
        </w:rPr>
        <w:t>", 1300);</w:t>
      </w:r>
    </w:p>
    <w:p w14:paraId="5A33E8D1" w14:textId="77777777" w:rsidR="00C93E4F" w:rsidRDefault="00C93E4F" w:rsidP="00C93E4F">
      <w:pPr>
        <w:spacing w:line="360" w:lineRule="auto"/>
        <w:jc w:val="both"/>
      </w:pPr>
      <w:r w:rsidRPr="00915508">
        <w:rPr>
          <w:lang w:val="en-US"/>
        </w:rPr>
        <w:t xml:space="preserve">   </w:t>
      </w:r>
      <w:proofErr w:type="spellStart"/>
      <w:r>
        <w:t>Boundary</w:t>
      </w:r>
      <w:proofErr w:type="spellEnd"/>
      <w:r>
        <w:t>("Top");</w:t>
      </w:r>
    </w:p>
    <w:p w14:paraId="14778DB1" w14:textId="77777777" w:rsidR="00C93E4F" w:rsidRDefault="00C93E4F" w:rsidP="00C93E4F">
      <w:pPr>
        <w:spacing w:line="360" w:lineRule="auto"/>
        <w:jc w:val="both"/>
      </w:pPr>
      <w:r>
        <w:t xml:space="preserve">  };</w:t>
      </w:r>
    </w:p>
    <w:p w14:paraId="49838B21" w14:textId="77777777" w:rsidR="00C93E4F" w:rsidRDefault="00C93E4F" w:rsidP="00C93E4F">
      <w:pPr>
        <w:spacing w:line="360" w:lineRule="auto"/>
        <w:jc w:val="both"/>
      </w:pPr>
      <w:r>
        <w:t xml:space="preserve"> };</w:t>
      </w:r>
    </w:p>
    <w:p w14:paraId="2631CDD8" w14:textId="77777777" w:rsidR="004405E2" w:rsidRDefault="004405E2"/>
    <w:sectPr w:rsidR="004405E2" w:rsidSect="00C93E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E4F"/>
    <w:rsid w:val="0009378A"/>
    <w:rsid w:val="004405E2"/>
    <w:rsid w:val="006C3B64"/>
    <w:rsid w:val="00B737AA"/>
    <w:rsid w:val="00C9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CB6686B"/>
  <w15:chartTrackingRefBased/>
  <w15:docId w15:val="{5C8A1739-EDBA-1648-BB01-4BEE9440B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3E4F"/>
  </w:style>
  <w:style w:type="paragraph" w:styleId="Ttulo1">
    <w:name w:val="heading 1"/>
    <w:basedOn w:val="Normal"/>
    <w:next w:val="Normal"/>
    <w:link w:val="Ttulo1Car"/>
    <w:uiPriority w:val="9"/>
    <w:qFormat/>
    <w:rsid w:val="00C93E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93E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93E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93E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93E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93E4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93E4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93E4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93E4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93E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93E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93E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93E4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93E4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93E4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93E4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93E4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93E4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93E4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93E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93E4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93E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93E4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93E4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93E4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93E4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93E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93E4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93E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125</Words>
  <Characters>693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IVÁN MARTÍN ROJAS</dc:creator>
  <cp:keywords/>
  <dc:description/>
  <cp:lastModifiedBy>IVÁN MARTÍN ROJAS</cp:lastModifiedBy>
  <cp:revision>1</cp:revision>
  <dcterms:created xsi:type="dcterms:W3CDTF">2024-05-20T08:35:00Z</dcterms:created>
  <dcterms:modified xsi:type="dcterms:W3CDTF">2024-05-20T08:36:00Z</dcterms:modified>
</cp:coreProperties>
</file>